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B648" w14:textId="77777777" w:rsidR="006B563A" w:rsidRPr="003A0542" w:rsidRDefault="00B6486E" w:rsidP="006B563A">
      <w:pPr>
        <w:jc w:val="center"/>
        <w:rPr>
          <w:rFonts w:ascii="Arial" w:hAnsi="Arial" w:cs="Arial"/>
          <w:b/>
          <w:sz w:val="40"/>
          <w:szCs w:val="40"/>
          <w:lang w:val="nb-NO"/>
        </w:rPr>
      </w:pPr>
      <w:r w:rsidRPr="003A0542">
        <w:rPr>
          <w:rFonts w:ascii="Arial" w:hAnsi="Arial" w:cs="Arial"/>
          <w:b/>
          <w:sz w:val="40"/>
          <w:szCs w:val="40"/>
          <w:lang w:val="nb-NO"/>
        </w:rPr>
        <w:t>A</w:t>
      </w:r>
      <w:r w:rsidR="006B563A" w:rsidRPr="003A0542">
        <w:rPr>
          <w:rFonts w:ascii="Arial" w:hAnsi="Arial" w:cs="Arial"/>
          <w:b/>
          <w:sz w:val="40"/>
          <w:szCs w:val="40"/>
          <w:lang w:val="nb-NO"/>
        </w:rPr>
        <w:t>rbeidsplan</w:t>
      </w:r>
    </w:p>
    <w:p w14:paraId="13F3A7EC" w14:textId="77777777" w:rsidR="006B563A" w:rsidRPr="003A0542" w:rsidRDefault="006B563A" w:rsidP="006B563A">
      <w:pPr>
        <w:jc w:val="center"/>
        <w:rPr>
          <w:rFonts w:ascii="Arial" w:hAnsi="Arial" w:cs="Arial"/>
          <w:b/>
          <w:sz w:val="40"/>
          <w:szCs w:val="40"/>
          <w:lang w:val="nb-NO"/>
        </w:rPr>
      </w:pPr>
      <w:r w:rsidRPr="003A0542">
        <w:rPr>
          <w:rFonts w:ascii="Arial" w:hAnsi="Arial" w:cs="Arial"/>
          <w:b/>
          <w:sz w:val="40"/>
          <w:szCs w:val="40"/>
          <w:lang w:val="nb-NO"/>
        </w:rPr>
        <w:t>for Troms Nei til EU</w:t>
      </w:r>
    </w:p>
    <w:p w14:paraId="057DD251" w14:textId="77777777" w:rsidR="001F434A" w:rsidRDefault="006B563A" w:rsidP="006B563A">
      <w:pPr>
        <w:jc w:val="center"/>
        <w:rPr>
          <w:rFonts w:ascii="Arial" w:hAnsi="Arial" w:cs="Arial"/>
          <w:b/>
          <w:sz w:val="48"/>
          <w:szCs w:val="48"/>
          <w:lang w:val="nb-NO"/>
        </w:rPr>
      </w:pPr>
      <w:r w:rsidRPr="003A0542">
        <w:rPr>
          <w:rFonts w:ascii="Arial" w:hAnsi="Arial" w:cs="Arial"/>
          <w:b/>
          <w:sz w:val="40"/>
          <w:szCs w:val="40"/>
          <w:lang w:val="nb-NO"/>
        </w:rPr>
        <w:t>202</w:t>
      </w:r>
      <w:r w:rsidR="00F665E5" w:rsidRPr="003A0542">
        <w:rPr>
          <w:rFonts w:ascii="Arial" w:hAnsi="Arial" w:cs="Arial"/>
          <w:b/>
          <w:sz w:val="40"/>
          <w:szCs w:val="40"/>
          <w:lang w:val="nb-NO"/>
        </w:rPr>
        <w:t>6</w:t>
      </w:r>
      <w:r w:rsidRPr="003A0542">
        <w:rPr>
          <w:rFonts w:ascii="Arial" w:hAnsi="Arial" w:cs="Arial"/>
          <w:b/>
          <w:sz w:val="40"/>
          <w:szCs w:val="40"/>
          <w:lang w:val="nb-NO"/>
        </w:rPr>
        <w:t xml:space="preserve"> – 202</w:t>
      </w:r>
      <w:r w:rsidR="00F665E5" w:rsidRPr="003A0542">
        <w:rPr>
          <w:rFonts w:ascii="Arial" w:hAnsi="Arial" w:cs="Arial"/>
          <w:b/>
          <w:sz w:val="40"/>
          <w:szCs w:val="40"/>
          <w:lang w:val="nb-NO"/>
        </w:rPr>
        <w:t>7</w:t>
      </w:r>
      <w:r w:rsidRPr="006B563A">
        <w:rPr>
          <w:rFonts w:ascii="Arial" w:hAnsi="Arial" w:cs="Arial"/>
          <w:b/>
          <w:sz w:val="48"/>
          <w:szCs w:val="48"/>
          <w:lang w:val="nb-NO"/>
        </w:rPr>
        <w:t xml:space="preserve"> </w:t>
      </w:r>
    </w:p>
    <w:p w14:paraId="46FA2F23" w14:textId="77777777" w:rsidR="001F229C" w:rsidRDefault="001F229C" w:rsidP="00561BCB">
      <w:pPr>
        <w:pStyle w:val="Default"/>
        <w:rPr>
          <w:rFonts w:ascii="Times New Roman" w:hAnsi="Times New Roman" w:cs="Times New Roman"/>
          <w:b/>
          <w:lang w:val="nb-NO"/>
        </w:rPr>
      </w:pPr>
    </w:p>
    <w:p w14:paraId="06EF3706" w14:textId="77777777" w:rsidR="00561BCB" w:rsidRPr="00C30342" w:rsidRDefault="00561BCB" w:rsidP="00C30342">
      <w:pPr>
        <w:pStyle w:val="Default"/>
        <w:rPr>
          <w:rFonts w:ascii="Times New Roman" w:hAnsi="Times New Roman" w:cs="Times New Roman"/>
          <w:b/>
          <w:lang w:val="nb-NO"/>
        </w:rPr>
      </w:pPr>
      <w:r w:rsidRPr="00C30342">
        <w:rPr>
          <w:rFonts w:ascii="Times New Roman" w:hAnsi="Times New Roman" w:cs="Times New Roman"/>
          <w:b/>
          <w:lang w:val="nb-NO"/>
        </w:rPr>
        <w:t xml:space="preserve">Nei til EU er grunnlagt for å hindre at Norge skal bli medlem i Den europeiske union. </w:t>
      </w:r>
    </w:p>
    <w:p w14:paraId="221E8479" w14:textId="77777777" w:rsidR="00561BCB" w:rsidRPr="00561BCB" w:rsidRDefault="00561BCB" w:rsidP="00C30342">
      <w:pPr>
        <w:spacing w:before="120"/>
        <w:rPr>
          <w:b/>
          <w:lang w:val="nb-NO"/>
        </w:rPr>
      </w:pPr>
      <w:r w:rsidRPr="00561BCB">
        <w:rPr>
          <w:b/>
          <w:lang w:val="nb-NO"/>
        </w:rPr>
        <w:t>Nei til EU kjemper mot flytting av politisk makt fra Norge til EU. I dag skjer dette særlig gjennom EØS-avtalen, men også ved omgåelse av avtalens intensjon ved at EU-organer kan gripe direkte inn i norsk suverenitet uten å gå via ESA. Skal norsk folkestyre og suverenitet fullt ut komme til uttrykk, er oppsigelse av EØS-avtalen og gjenoppretting av råderetten over lovgivning, velferd og arbeidsliv nødvendig.</w:t>
      </w:r>
    </w:p>
    <w:p w14:paraId="07CCDEA4" w14:textId="77777777" w:rsidR="00561BCB" w:rsidRDefault="00561BCB" w:rsidP="006B563A">
      <w:pPr>
        <w:rPr>
          <w:b/>
          <w:lang w:val="nb-NO"/>
        </w:rPr>
      </w:pPr>
    </w:p>
    <w:p w14:paraId="5985F465" w14:textId="77777777" w:rsidR="00596153" w:rsidRPr="00C30342" w:rsidRDefault="006B563A" w:rsidP="006B563A">
      <w:pPr>
        <w:rPr>
          <w:b/>
          <w:lang w:val="nb-NO"/>
        </w:rPr>
      </w:pPr>
      <w:r>
        <w:rPr>
          <w:b/>
          <w:lang w:val="nb-NO"/>
        </w:rPr>
        <w:t>Organisa</w:t>
      </w:r>
      <w:r w:rsidR="008A107E">
        <w:rPr>
          <w:b/>
          <w:lang w:val="nb-NO"/>
        </w:rPr>
        <w:t>s</w:t>
      </w:r>
      <w:r>
        <w:rPr>
          <w:b/>
          <w:lang w:val="nb-NO"/>
        </w:rPr>
        <w:t>jon</w:t>
      </w:r>
    </w:p>
    <w:p w14:paraId="02FDB717" w14:textId="77777777" w:rsidR="00E4663F" w:rsidRDefault="00C1518B" w:rsidP="00C30342">
      <w:pPr>
        <w:spacing w:before="120"/>
        <w:rPr>
          <w:lang w:val="nb-NO"/>
        </w:rPr>
      </w:pPr>
      <w:r>
        <w:rPr>
          <w:lang w:val="nb-NO"/>
        </w:rPr>
        <w:t xml:space="preserve">Et velfungerende fylkeslag er generelt viktig, og særlig når det </w:t>
      </w:r>
      <w:r w:rsidR="00250139">
        <w:rPr>
          <w:lang w:val="nb-NO"/>
        </w:rPr>
        <w:t>bare</w:t>
      </w:r>
      <w:r w:rsidR="00165F49">
        <w:rPr>
          <w:lang w:val="nb-NO"/>
        </w:rPr>
        <w:t xml:space="preserve"> er</w:t>
      </w:r>
      <w:r w:rsidR="00250139">
        <w:rPr>
          <w:lang w:val="nb-NO"/>
        </w:rPr>
        <w:t xml:space="preserve"> to fungerende lokallag</w:t>
      </w:r>
      <w:r w:rsidR="00165F49">
        <w:rPr>
          <w:lang w:val="nb-NO"/>
        </w:rPr>
        <w:t xml:space="preserve"> i fylket</w:t>
      </w:r>
      <w:r>
        <w:rPr>
          <w:lang w:val="nb-NO"/>
        </w:rPr>
        <w:t xml:space="preserve">. </w:t>
      </w:r>
      <w:r w:rsidR="00625D5A">
        <w:rPr>
          <w:lang w:val="nb-NO"/>
        </w:rPr>
        <w:t xml:space="preserve">Styret i Troms Nei til EU må derfor ha </w:t>
      </w:r>
      <w:proofErr w:type="gramStart"/>
      <w:r w:rsidR="00625D5A">
        <w:rPr>
          <w:lang w:val="nb-NO"/>
        </w:rPr>
        <w:t>fokus</w:t>
      </w:r>
      <w:proofErr w:type="gramEnd"/>
      <w:r w:rsidR="00625D5A">
        <w:rPr>
          <w:lang w:val="nb-NO"/>
        </w:rPr>
        <w:t xml:space="preserve"> på medlemmene i hele fylket. </w:t>
      </w:r>
      <w:r w:rsidR="00EC7E16">
        <w:rPr>
          <w:lang w:val="nb-NO"/>
        </w:rPr>
        <w:t xml:space="preserve">Samtidig er det viktig å administrere fylkeslaget, holde seg oppdatert på relevant informasjon blant annet gjennom å delta på sentrale møter og konferanser, arrangere egne møter og følge med og delta i den offentlige diskusjonen om EU- og EØS-relaterte spørsmål. </w:t>
      </w:r>
    </w:p>
    <w:p w14:paraId="5A658C26" w14:textId="77777777" w:rsidR="00EC7E16" w:rsidRDefault="00EC7E16" w:rsidP="00C30342">
      <w:pPr>
        <w:spacing w:before="120"/>
        <w:rPr>
          <w:lang w:val="nb-NO"/>
        </w:rPr>
      </w:pPr>
      <w:r>
        <w:rPr>
          <w:lang w:val="nb-NO"/>
        </w:rPr>
        <w:t xml:space="preserve">Siden vi holder til i en landsdel som er basert på og avhengig av naturressursene, er det naturlig at Troms Nei til EU har et spesielt </w:t>
      </w:r>
      <w:proofErr w:type="gramStart"/>
      <w:r>
        <w:rPr>
          <w:lang w:val="nb-NO"/>
        </w:rPr>
        <w:t>fokus</w:t>
      </w:r>
      <w:proofErr w:type="gramEnd"/>
      <w:r>
        <w:rPr>
          <w:lang w:val="nb-NO"/>
        </w:rPr>
        <w:t xml:space="preserve"> på EØS og naturressursene.</w:t>
      </w:r>
      <w:r w:rsidR="008A107E">
        <w:rPr>
          <w:lang w:val="nb-NO"/>
        </w:rPr>
        <w:t xml:space="preserve"> </w:t>
      </w:r>
      <w:r w:rsidR="00E4663F">
        <w:rPr>
          <w:lang w:val="nb-NO"/>
        </w:rPr>
        <w:t>Fisk, strøm, landbruk og distriktspolitikk vil være sentrale tema.</w:t>
      </w:r>
    </w:p>
    <w:p w14:paraId="04BE80C0" w14:textId="77777777" w:rsidR="00EC7E16" w:rsidRDefault="00EC7E16" w:rsidP="00C30342">
      <w:pPr>
        <w:spacing w:before="120"/>
        <w:rPr>
          <w:lang w:val="nb-NO"/>
        </w:rPr>
      </w:pPr>
      <w:r>
        <w:rPr>
          <w:lang w:val="nb-NO"/>
        </w:rPr>
        <w:t>Troms Nei til EU skal:</w:t>
      </w:r>
    </w:p>
    <w:p w14:paraId="1B5E024B" w14:textId="77777777" w:rsidR="00EC7E16" w:rsidRDefault="007852C6" w:rsidP="00EC7E16">
      <w:pPr>
        <w:numPr>
          <w:ilvl w:val="0"/>
          <w:numId w:val="2"/>
        </w:numPr>
        <w:rPr>
          <w:lang w:val="nb-NO"/>
        </w:rPr>
      </w:pPr>
      <w:r>
        <w:rPr>
          <w:lang w:val="nb-NO"/>
        </w:rPr>
        <w:t xml:space="preserve">Holde </w:t>
      </w:r>
      <w:r w:rsidR="00FA14B2">
        <w:rPr>
          <w:lang w:val="nb-NO"/>
        </w:rPr>
        <w:t xml:space="preserve">minst </w:t>
      </w:r>
      <w:r>
        <w:rPr>
          <w:lang w:val="nb-NO"/>
        </w:rPr>
        <w:t>fem styremøter, hvorav fortrinnsvis ett på Husøya under Husøydagan</w:t>
      </w:r>
    </w:p>
    <w:p w14:paraId="008AC819" w14:textId="77777777" w:rsidR="007852C6" w:rsidRDefault="007852C6" w:rsidP="00EC7E16">
      <w:pPr>
        <w:numPr>
          <w:ilvl w:val="0"/>
          <w:numId w:val="2"/>
        </w:numPr>
        <w:rPr>
          <w:lang w:val="nb-NO"/>
        </w:rPr>
      </w:pPr>
      <w:r>
        <w:rPr>
          <w:lang w:val="nb-NO"/>
        </w:rPr>
        <w:t>Arrangere minst en konferanse eller møte til høsten med et aktuelt tema</w:t>
      </w:r>
    </w:p>
    <w:p w14:paraId="672B1A2E" w14:textId="77777777" w:rsidR="007852C6" w:rsidRDefault="007852C6" w:rsidP="007852C6">
      <w:pPr>
        <w:numPr>
          <w:ilvl w:val="0"/>
          <w:numId w:val="2"/>
        </w:numPr>
        <w:rPr>
          <w:lang w:val="nb-NO"/>
        </w:rPr>
      </w:pPr>
      <w:r>
        <w:rPr>
          <w:lang w:val="nb-NO"/>
        </w:rPr>
        <w:t>Arrangere møter og stands i samarbeid med lokallagene.</w:t>
      </w:r>
    </w:p>
    <w:p w14:paraId="7B985244" w14:textId="77777777" w:rsidR="004510D0" w:rsidRDefault="004510D0" w:rsidP="007852C6">
      <w:pPr>
        <w:numPr>
          <w:ilvl w:val="0"/>
          <w:numId w:val="2"/>
        </w:numPr>
        <w:rPr>
          <w:lang w:val="nb-NO"/>
        </w:rPr>
      </w:pPr>
      <w:r>
        <w:rPr>
          <w:lang w:val="nb-NO"/>
        </w:rPr>
        <w:t>Arrangere et møte der det ikke er et fungerende lokallag.</w:t>
      </w:r>
    </w:p>
    <w:p w14:paraId="1D98F42A" w14:textId="77777777" w:rsidR="006B563A" w:rsidRDefault="006B563A" w:rsidP="006B563A">
      <w:pPr>
        <w:rPr>
          <w:b/>
          <w:lang w:val="nb-NO"/>
        </w:rPr>
      </w:pPr>
    </w:p>
    <w:p w14:paraId="0FDBB3AC" w14:textId="77777777" w:rsidR="00821065" w:rsidRDefault="006B563A" w:rsidP="006B563A">
      <w:pPr>
        <w:rPr>
          <w:b/>
          <w:lang w:val="nb-NO"/>
        </w:rPr>
      </w:pPr>
      <w:r>
        <w:rPr>
          <w:b/>
          <w:lang w:val="nb-NO"/>
        </w:rPr>
        <w:t>Medlems</w:t>
      </w:r>
      <w:r w:rsidR="00821065">
        <w:rPr>
          <w:b/>
          <w:lang w:val="nb-NO"/>
        </w:rPr>
        <w:t>verving og medlems</w:t>
      </w:r>
      <w:r>
        <w:rPr>
          <w:b/>
          <w:lang w:val="nb-NO"/>
        </w:rPr>
        <w:t>pleie</w:t>
      </w:r>
    </w:p>
    <w:p w14:paraId="7A887ABD" w14:textId="77777777" w:rsidR="00821065" w:rsidRDefault="00821065" w:rsidP="00C30342">
      <w:pPr>
        <w:spacing w:before="120"/>
        <w:rPr>
          <w:lang w:val="nb-NO"/>
        </w:rPr>
      </w:pPr>
      <w:r w:rsidRPr="00C20950">
        <w:rPr>
          <w:lang w:val="nb-NO"/>
        </w:rPr>
        <w:t>Tro</w:t>
      </w:r>
      <w:r>
        <w:rPr>
          <w:lang w:val="nb-NO"/>
        </w:rPr>
        <w:t>ms Nei til EU har en aldrende medlemsmasse, så verving av nye medlemmer er viktig. Det er også viktig at Nei til EU favner bredt, både når det gjelder alder, kjønn og politisk ti</w:t>
      </w:r>
      <w:r w:rsidR="008A107E">
        <w:rPr>
          <w:lang w:val="nb-NO"/>
        </w:rPr>
        <w:t>l</w:t>
      </w:r>
      <w:r>
        <w:rPr>
          <w:lang w:val="nb-NO"/>
        </w:rPr>
        <w:t xml:space="preserve">hørighet. </w:t>
      </w:r>
      <w:r w:rsidR="00596153">
        <w:rPr>
          <w:lang w:val="nb-NO"/>
        </w:rPr>
        <w:t xml:space="preserve">I tillegg må vi ha </w:t>
      </w:r>
      <w:proofErr w:type="gramStart"/>
      <w:r w:rsidR="00596153">
        <w:rPr>
          <w:lang w:val="nb-NO"/>
        </w:rPr>
        <w:t>fokus</w:t>
      </w:r>
      <w:proofErr w:type="gramEnd"/>
      <w:r w:rsidR="00596153">
        <w:rPr>
          <w:lang w:val="nb-NO"/>
        </w:rPr>
        <w:t xml:space="preserve"> på</w:t>
      </w:r>
      <w:r>
        <w:rPr>
          <w:lang w:val="nb-NO"/>
        </w:rPr>
        <w:t xml:space="preserve"> å beholde de medlemmene vi alt har gjennom purring og gjenverving. </w:t>
      </w:r>
    </w:p>
    <w:p w14:paraId="60D999C5" w14:textId="77777777" w:rsidR="00821065" w:rsidRDefault="00821065" w:rsidP="00C30342">
      <w:pPr>
        <w:spacing w:before="120"/>
        <w:rPr>
          <w:lang w:val="nb-NO"/>
        </w:rPr>
      </w:pPr>
      <w:r>
        <w:rPr>
          <w:lang w:val="nb-NO"/>
        </w:rPr>
        <w:t>Troms Nei til EU skal:</w:t>
      </w:r>
    </w:p>
    <w:p w14:paraId="16ED172D" w14:textId="77777777" w:rsidR="00821065" w:rsidRDefault="00821065" w:rsidP="00821065">
      <w:pPr>
        <w:numPr>
          <w:ilvl w:val="0"/>
          <w:numId w:val="1"/>
        </w:numPr>
        <w:rPr>
          <w:lang w:val="nb-NO"/>
        </w:rPr>
      </w:pPr>
      <w:r>
        <w:rPr>
          <w:lang w:val="nb-NO"/>
        </w:rPr>
        <w:t>Delta i sentrale verveaksjoner</w:t>
      </w:r>
    </w:p>
    <w:p w14:paraId="209ECF73" w14:textId="77777777" w:rsidR="00821065" w:rsidRDefault="00821065" w:rsidP="00821065">
      <w:pPr>
        <w:numPr>
          <w:ilvl w:val="0"/>
          <w:numId w:val="1"/>
        </w:numPr>
        <w:rPr>
          <w:lang w:val="nb-NO"/>
        </w:rPr>
      </w:pPr>
      <w:r>
        <w:rPr>
          <w:lang w:val="nb-NO"/>
        </w:rPr>
        <w:t>Verve på stand og via sosiale media</w:t>
      </w:r>
      <w:r w:rsidR="00596153">
        <w:rPr>
          <w:lang w:val="nb-NO"/>
        </w:rPr>
        <w:t>, og der det ellers ligger til rette for det</w:t>
      </w:r>
    </w:p>
    <w:p w14:paraId="078927CD" w14:textId="77777777" w:rsidR="00821065" w:rsidRPr="00DB2087" w:rsidRDefault="00596153" w:rsidP="00821065">
      <w:pPr>
        <w:numPr>
          <w:ilvl w:val="0"/>
          <w:numId w:val="1"/>
        </w:numPr>
        <w:rPr>
          <w:lang w:val="nb-NO"/>
        </w:rPr>
      </w:pPr>
      <w:r w:rsidRPr="00DB2087">
        <w:rPr>
          <w:lang w:val="nb-NO"/>
        </w:rPr>
        <w:t>Purre medlemmer som ikke har betalt kontingenten</w:t>
      </w:r>
      <w:r w:rsidR="00C66DF6" w:rsidRPr="00DB2087">
        <w:rPr>
          <w:lang w:val="nb-NO"/>
        </w:rPr>
        <w:t xml:space="preserve"> og gjenverve tidligere medlemmer</w:t>
      </w:r>
    </w:p>
    <w:p w14:paraId="33C89FB7" w14:textId="77777777" w:rsidR="00596153" w:rsidRDefault="00596153" w:rsidP="00821065">
      <w:pPr>
        <w:numPr>
          <w:ilvl w:val="0"/>
          <w:numId w:val="1"/>
        </w:numPr>
        <w:rPr>
          <w:lang w:val="nb-NO"/>
        </w:rPr>
      </w:pPr>
      <w:r>
        <w:rPr>
          <w:lang w:val="nb-NO"/>
        </w:rPr>
        <w:t>I løpet av året sende ut minst tre medlemsskriv via hypersys</w:t>
      </w:r>
    </w:p>
    <w:p w14:paraId="32A40AD2" w14:textId="77777777" w:rsidR="00DB2087" w:rsidRDefault="00E4663F" w:rsidP="00DB2087">
      <w:pPr>
        <w:numPr>
          <w:ilvl w:val="0"/>
          <w:numId w:val="1"/>
        </w:numPr>
        <w:rPr>
          <w:lang w:val="nb-NO"/>
        </w:rPr>
      </w:pPr>
      <w:r>
        <w:rPr>
          <w:lang w:val="nb-NO"/>
        </w:rPr>
        <w:t>Via medlemsskriv</w:t>
      </w:r>
      <w:r w:rsidR="000A67A9">
        <w:rPr>
          <w:lang w:val="nb-NO"/>
        </w:rPr>
        <w:t>, sosiale media</w:t>
      </w:r>
      <w:r>
        <w:rPr>
          <w:lang w:val="nb-NO"/>
        </w:rPr>
        <w:t xml:space="preserve"> og møter bidra til å heve m</w:t>
      </w:r>
      <w:r w:rsidR="000A67A9">
        <w:rPr>
          <w:lang w:val="nb-NO"/>
        </w:rPr>
        <w:t xml:space="preserve">edlemmenes </w:t>
      </w:r>
      <w:r w:rsidR="00AB278F">
        <w:rPr>
          <w:lang w:val="nb-NO"/>
        </w:rPr>
        <w:t xml:space="preserve">kompetanse </w:t>
      </w:r>
      <w:r w:rsidR="000A67A9">
        <w:rPr>
          <w:lang w:val="nb-NO"/>
        </w:rPr>
        <w:t>om EU</w:t>
      </w:r>
    </w:p>
    <w:p w14:paraId="5A3FDDE0" w14:textId="77777777" w:rsidR="003A0542" w:rsidRDefault="00071FCF" w:rsidP="00C365E3">
      <w:pPr>
        <w:numPr>
          <w:ilvl w:val="0"/>
          <w:numId w:val="1"/>
        </w:numPr>
        <w:rPr>
          <w:lang w:val="nb-NO"/>
        </w:rPr>
      </w:pPr>
      <w:r w:rsidRPr="00DB2087">
        <w:rPr>
          <w:lang w:val="nb-NO"/>
        </w:rPr>
        <w:t>Støtt</w:t>
      </w:r>
      <w:r w:rsidR="00DB2087" w:rsidRPr="00DB2087">
        <w:rPr>
          <w:lang w:val="nb-NO"/>
        </w:rPr>
        <w:t>e Ungdom mot EUs arbeid i Troms</w:t>
      </w:r>
      <w:r w:rsidR="00DB2087">
        <w:rPr>
          <w:highlight w:val="yellow"/>
          <w:lang w:val="nb-NO"/>
        </w:rPr>
        <w:t>.</w:t>
      </w:r>
    </w:p>
    <w:p w14:paraId="5F2FAE11" w14:textId="77777777" w:rsidR="003A0542" w:rsidRDefault="003A0542" w:rsidP="003A0542">
      <w:pPr>
        <w:rPr>
          <w:b/>
          <w:lang w:val="nb-NO"/>
        </w:rPr>
      </w:pPr>
    </w:p>
    <w:p w14:paraId="4335BE42" w14:textId="77777777" w:rsidR="000A67A9" w:rsidRDefault="000A67A9" w:rsidP="000A67A9">
      <w:pPr>
        <w:rPr>
          <w:lang w:val="nb-NO"/>
        </w:rPr>
      </w:pPr>
      <w:r>
        <w:rPr>
          <w:b/>
          <w:lang w:val="nb-NO"/>
        </w:rPr>
        <w:t>Alliansebygging og samfunnskontakt</w:t>
      </w:r>
    </w:p>
    <w:p w14:paraId="7FD0BC05" w14:textId="77777777" w:rsidR="0076752F" w:rsidRDefault="00CB2C0F" w:rsidP="00C30342">
      <w:pPr>
        <w:spacing w:before="120"/>
        <w:rPr>
          <w:lang w:val="nb-NO"/>
        </w:rPr>
      </w:pPr>
      <w:r>
        <w:rPr>
          <w:lang w:val="nb-NO"/>
        </w:rPr>
        <w:t xml:space="preserve">En viktig del av beredskapen er å opprettholde Nei-alliansen fra 1994. </w:t>
      </w:r>
      <w:r w:rsidR="00CE074C">
        <w:rPr>
          <w:lang w:val="nb-NO"/>
        </w:rPr>
        <w:t>Dette samarbeidet er det grunn til å revitalisere.</w:t>
      </w:r>
      <w:r>
        <w:rPr>
          <w:lang w:val="nb-NO"/>
        </w:rPr>
        <w:t xml:space="preserve"> </w:t>
      </w:r>
      <w:r w:rsidR="008F2434">
        <w:rPr>
          <w:lang w:val="nb-NO"/>
        </w:rPr>
        <w:t xml:space="preserve">En annen gruppe det er viktig å holde kontakt med er miljøbevegelsen. Mer generelt er det viktig å nå ut med vårt budskap til et bredere publikum. Tradisjonelt har vi skrevet leserbrev, og selv om dette fortsatt er aktuelt, når vi neppe mange </w:t>
      </w:r>
      <w:r w:rsidR="008F2434">
        <w:rPr>
          <w:lang w:val="nb-NO"/>
        </w:rPr>
        <w:lastRenderedPageBreak/>
        <w:t xml:space="preserve">unge på den måten. Det blir derfor stadig viktigere å være synlig og målbære synspunkter via sosiale media. Å </w:t>
      </w:r>
      <w:r w:rsidR="00CE074C">
        <w:rPr>
          <w:lang w:val="nb-NO"/>
        </w:rPr>
        <w:t>arrangere</w:t>
      </w:r>
      <w:r w:rsidR="008F2434">
        <w:rPr>
          <w:lang w:val="nb-NO"/>
        </w:rPr>
        <w:t xml:space="preserve"> stand </w:t>
      </w:r>
      <w:r w:rsidR="006C2D30">
        <w:rPr>
          <w:lang w:val="nb-NO"/>
        </w:rPr>
        <w:t>bidrar til å synliggjøre Nei til EU.</w:t>
      </w:r>
    </w:p>
    <w:p w14:paraId="05CA080D" w14:textId="77777777" w:rsidR="006C2D30" w:rsidRDefault="006C2D30" w:rsidP="00C30342">
      <w:pPr>
        <w:spacing w:before="120"/>
        <w:rPr>
          <w:lang w:val="nb-NO"/>
        </w:rPr>
      </w:pPr>
      <w:r>
        <w:rPr>
          <w:lang w:val="nb-NO"/>
        </w:rPr>
        <w:t>Troms Nei til EU skal:</w:t>
      </w:r>
    </w:p>
    <w:p w14:paraId="32A3947E" w14:textId="77777777" w:rsidR="006C2D30" w:rsidRDefault="006C2D30" w:rsidP="006C2D30">
      <w:pPr>
        <w:numPr>
          <w:ilvl w:val="0"/>
          <w:numId w:val="3"/>
        </w:numPr>
        <w:rPr>
          <w:lang w:val="nb-NO"/>
        </w:rPr>
      </w:pPr>
      <w:r>
        <w:rPr>
          <w:lang w:val="nb-NO"/>
        </w:rPr>
        <w:t>Invitere Nei-alliansen til våre møter</w:t>
      </w:r>
    </w:p>
    <w:p w14:paraId="48848156" w14:textId="77777777" w:rsidR="006C2D30" w:rsidRDefault="006C2D30" w:rsidP="006C2D30">
      <w:pPr>
        <w:numPr>
          <w:ilvl w:val="0"/>
          <w:numId w:val="3"/>
        </w:numPr>
        <w:rPr>
          <w:lang w:val="nb-NO"/>
        </w:rPr>
      </w:pPr>
      <w:r>
        <w:rPr>
          <w:lang w:val="nb-NO"/>
        </w:rPr>
        <w:t>Velge tema og innledere som er relevante for flere enn Nei til EU-folk</w:t>
      </w:r>
    </w:p>
    <w:p w14:paraId="1E6298BC" w14:textId="77777777" w:rsidR="006C2D30" w:rsidRDefault="006C2D30" w:rsidP="006C2D30">
      <w:pPr>
        <w:numPr>
          <w:ilvl w:val="0"/>
          <w:numId w:val="3"/>
        </w:numPr>
        <w:rPr>
          <w:lang w:val="nb-NO"/>
        </w:rPr>
      </w:pPr>
      <w:r>
        <w:rPr>
          <w:lang w:val="nb-NO"/>
        </w:rPr>
        <w:t>Gjerne samarbeide med andre i Nei-alliansen om møter</w:t>
      </w:r>
    </w:p>
    <w:p w14:paraId="478A2BA1" w14:textId="77777777" w:rsidR="006C2D30" w:rsidRDefault="006C2D30" w:rsidP="006C2D30">
      <w:pPr>
        <w:numPr>
          <w:ilvl w:val="0"/>
          <w:numId w:val="3"/>
        </w:numPr>
        <w:rPr>
          <w:lang w:val="nb-NO"/>
        </w:rPr>
      </w:pPr>
      <w:r>
        <w:rPr>
          <w:lang w:val="nb-NO"/>
        </w:rPr>
        <w:t>Bli flinkere til å legge ut stoff på nettsiden</w:t>
      </w:r>
    </w:p>
    <w:p w14:paraId="1AB89655" w14:textId="77777777" w:rsidR="006C2D30" w:rsidRDefault="006C2D30" w:rsidP="00C365E3">
      <w:pPr>
        <w:numPr>
          <w:ilvl w:val="0"/>
          <w:numId w:val="3"/>
        </w:numPr>
        <w:rPr>
          <w:lang w:val="nb-NO"/>
        </w:rPr>
      </w:pPr>
      <w:r>
        <w:rPr>
          <w:lang w:val="nb-NO"/>
        </w:rPr>
        <w:t xml:space="preserve">Bruke Facebook </w:t>
      </w:r>
      <w:r w:rsidR="00DB2087">
        <w:rPr>
          <w:lang w:val="nb-NO"/>
        </w:rPr>
        <w:t xml:space="preserve">og Instagram </w:t>
      </w:r>
      <w:r w:rsidR="0076752F">
        <w:rPr>
          <w:lang w:val="nb-NO"/>
        </w:rPr>
        <w:t>aktivt</w:t>
      </w:r>
    </w:p>
    <w:p w14:paraId="366C025D" w14:textId="77777777" w:rsidR="00AB278F" w:rsidRPr="00DB2087" w:rsidRDefault="00AB278F" w:rsidP="00C365E3">
      <w:pPr>
        <w:numPr>
          <w:ilvl w:val="0"/>
          <w:numId w:val="3"/>
        </w:numPr>
        <w:rPr>
          <w:lang w:val="nb-NO"/>
        </w:rPr>
      </w:pPr>
      <w:r w:rsidRPr="00DB2087">
        <w:rPr>
          <w:lang w:val="nb-NO"/>
        </w:rPr>
        <w:t>Skrive leserbrev som distribueres til alle avis</w:t>
      </w:r>
      <w:r w:rsidR="00CB01A8" w:rsidRPr="00DB2087">
        <w:rPr>
          <w:lang w:val="nb-NO"/>
        </w:rPr>
        <w:t>e</w:t>
      </w:r>
      <w:r w:rsidRPr="00DB2087">
        <w:rPr>
          <w:lang w:val="nb-NO"/>
        </w:rPr>
        <w:t>ne i Troms</w:t>
      </w:r>
    </w:p>
    <w:p w14:paraId="68A36833" w14:textId="77777777" w:rsidR="00C365E3" w:rsidRDefault="00C365E3" w:rsidP="005C3054">
      <w:pPr>
        <w:rPr>
          <w:lang w:val="nb-NO"/>
        </w:rPr>
      </w:pPr>
    </w:p>
    <w:p w14:paraId="5FE15221" w14:textId="77777777" w:rsidR="00821065" w:rsidRDefault="00C365E3" w:rsidP="006B563A">
      <w:pPr>
        <w:rPr>
          <w:b/>
          <w:lang w:val="nb-NO"/>
        </w:rPr>
      </w:pPr>
      <w:r>
        <w:rPr>
          <w:b/>
          <w:lang w:val="nb-NO"/>
        </w:rPr>
        <w:t>Miljø, klima og solidaritet</w:t>
      </w:r>
    </w:p>
    <w:p w14:paraId="6218A184" w14:textId="77777777" w:rsidR="005C3054" w:rsidRDefault="003A0542" w:rsidP="00C30342">
      <w:pPr>
        <w:spacing w:before="120"/>
        <w:rPr>
          <w:lang w:val="nb-NO"/>
        </w:rPr>
      </w:pPr>
      <w:r>
        <w:rPr>
          <w:lang w:val="nb-NO"/>
        </w:rPr>
        <w:t>Ja</w:t>
      </w:r>
      <w:r w:rsidR="00C365E3">
        <w:rPr>
          <w:lang w:val="nb-NO"/>
        </w:rPr>
        <w:t xml:space="preserve">-siden </w:t>
      </w:r>
      <w:r>
        <w:rPr>
          <w:lang w:val="nb-NO"/>
        </w:rPr>
        <w:t>hevder</w:t>
      </w:r>
      <w:r w:rsidR="00C365E3">
        <w:rPr>
          <w:lang w:val="nb-NO"/>
        </w:rPr>
        <w:t xml:space="preserve"> at EU er bedre enn Norge på miljø, klima og solidaritet. Det blir også hevdet at vi må være solidarisk med EU. Og </w:t>
      </w:r>
      <w:r w:rsidR="005C3054">
        <w:rPr>
          <w:lang w:val="nb-NO"/>
        </w:rPr>
        <w:t>EU-motstanderne</w:t>
      </w:r>
      <w:r w:rsidR="00C365E3">
        <w:rPr>
          <w:lang w:val="nb-NO"/>
        </w:rPr>
        <w:t xml:space="preserve"> blir stemplet som egoistisk</w:t>
      </w:r>
      <w:r w:rsidR="005C3054">
        <w:rPr>
          <w:lang w:val="nb-NO"/>
        </w:rPr>
        <w:t>e</w:t>
      </w:r>
      <w:r w:rsidR="00C365E3">
        <w:rPr>
          <w:lang w:val="nb-NO"/>
        </w:rPr>
        <w:t>, sjåvinistisk</w:t>
      </w:r>
      <w:r w:rsidR="005C3054">
        <w:rPr>
          <w:lang w:val="nb-NO"/>
        </w:rPr>
        <w:t>e</w:t>
      </w:r>
      <w:r w:rsidR="00C365E3">
        <w:rPr>
          <w:lang w:val="nb-NO"/>
        </w:rPr>
        <w:t xml:space="preserve"> og gammeldags</w:t>
      </w:r>
      <w:r w:rsidR="005C3054">
        <w:rPr>
          <w:lang w:val="nb-NO"/>
        </w:rPr>
        <w:t>e</w:t>
      </w:r>
      <w:r w:rsidR="00C365E3">
        <w:rPr>
          <w:lang w:val="nb-NO"/>
        </w:rPr>
        <w:t xml:space="preserve">. </w:t>
      </w:r>
      <w:r w:rsidR="005C3054">
        <w:rPr>
          <w:lang w:val="nb-NO"/>
        </w:rPr>
        <w:t>Det er viktig at vi bidrar til å imøtegå denne fortellingen.</w:t>
      </w:r>
    </w:p>
    <w:p w14:paraId="65F92383" w14:textId="77777777" w:rsidR="005C3054" w:rsidRDefault="005C3054" w:rsidP="00C30342">
      <w:pPr>
        <w:spacing w:before="120"/>
        <w:rPr>
          <w:lang w:val="nb-NO"/>
        </w:rPr>
      </w:pPr>
      <w:r>
        <w:rPr>
          <w:lang w:val="nb-NO"/>
        </w:rPr>
        <w:t>Troms Nei til EU skal:</w:t>
      </w:r>
    </w:p>
    <w:p w14:paraId="21D43B46" w14:textId="77777777" w:rsidR="005C3054" w:rsidRDefault="005C3054" w:rsidP="005C3054">
      <w:pPr>
        <w:numPr>
          <w:ilvl w:val="0"/>
          <w:numId w:val="4"/>
        </w:numPr>
        <w:rPr>
          <w:lang w:val="nb-NO"/>
        </w:rPr>
      </w:pPr>
      <w:r>
        <w:rPr>
          <w:lang w:val="nb-NO"/>
        </w:rPr>
        <w:t>Påpeke at det er forskjell på hva EU sier og hva de gjør på miljø- og klimaområdet</w:t>
      </w:r>
    </w:p>
    <w:p w14:paraId="65F2A85F" w14:textId="77777777" w:rsidR="005C3054" w:rsidRDefault="005C3054" w:rsidP="005C3054">
      <w:pPr>
        <w:numPr>
          <w:ilvl w:val="0"/>
          <w:numId w:val="4"/>
        </w:numPr>
        <w:rPr>
          <w:lang w:val="nb-NO"/>
        </w:rPr>
      </w:pPr>
      <w:r>
        <w:rPr>
          <w:lang w:val="nb-NO"/>
        </w:rPr>
        <w:t>Påpeke at de fleste land i verden trenger vår solidaritet mer enn hva EU gjør</w:t>
      </w:r>
    </w:p>
    <w:p w14:paraId="29322A57" w14:textId="77777777" w:rsidR="0051089E" w:rsidRDefault="0051089E" w:rsidP="0051089E">
      <w:pPr>
        <w:ind w:left="360"/>
        <w:rPr>
          <w:lang w:val="nb-NO"/>
        </w:rPr>
      </w:pPr>
    </w:p>
    <w:p w14:paraId="048F1FAE" w14:textId="77777777" w:rsidR="00DB2087" w:rsidRDefault="00DB2087" w:rsidP="00DB2087">
      <w:pPr>
        <w:rPr>
          <w:b/>
          <w:lang w:val="nb-NO"/>
        </w:rPr>
      </w:pPr>
      <w:r w:rsidRPr="00DB2087">
        <w:rPr>
          <w:b/>
          <w:lang w:val="nb-NO"/>
        </w:rPr>
        <w:t>Naturressurser og beredskap</w:t>
      </w:r>
    </w:p>
    <w:p w14:paraId="01BF020C" w14:textId="77777777" w:rsidR="00F02CBB" w:rsidRDefault="00CF68CA" w:rsidP="00C30342">
      <w:pPr>
        <w:spacing w:before="120"/>
        <w:rPr>
          <w:lang w:val="nb-NO"/>
        </w:rPr>
      </w:pPr>
      <w:r>
        <w:rPr>
          <w:lang w:val="nb-NO"/>
        </w:rPr>
        <w:t xml:space="preserve">Forvaltningen av naturressursene har alltid vært viktig for bosettingen her nord. </w:t>
      </w:r>
      <w:r w:rsidR="00F67342">
        <w:rPr>
          <w:lang w:val="nb-NO"/>
        </w:rPr>
        <w:t>Verken fiskeri eller landb</w:t>
      </w:r>
      <w:r w:rsidR="00E77266">
        <w:rPr>
          <w:lang w:val="nb-NO"/>
        </w:rPr>
        <w:t>ruk er en del av EØS-avtalen.</w:t>
      </w:r>
      <w:r w:rsidR="00F67342">
        <w:rPr>
          <w:lang w:val="nb-NO"/>
        </w:rPr>
        <w:t xml:space="preserve"> Likevel presser EU på og oppnår økte fiskekvoter i norsk økonomisk sone og større eksportkvoter for jordbruksvarer til Norge. Dermed reduseres næringsgrunnlaget i landet, og de marginale områdene rammes hardest. </w:t>
      </w:r>
      <w:r w:rsidR="00E77266">
        <w:rPr>
          <w:lang w:val="nb-NO"/>
        </w:rPr>
        <w:t>Særlig går dette ut over ensidige fiskerisamfunn her nord.</w:t>
      </w:r>
    </w:p>
    <w:p w14:paraId="17BE43CE" w14:textId="77777777" w:rsidR="00F02CBB" w:rsidRDefault="006B2CFB" w:rsidP="00C30342">
      <w:pPr>
        <w:spacing w:before="120"/>
        <w:rPr>
          <w:lang w:val="nb-NO"/>
        </w:rPr>
      </w:pPr>
      <w:r>
        <w:rPr>
          <w:lang w:val="nb-NO"/>
        </w:rPr>
        <w:t>I likhet med villfisken i havet har også kraftforsyningen f</w:t>
      </w:r>
      <w:r w:rsidR="00E77266">
        <w:rPr>
          <w:lang w:val="nb-NO"/>
        </w:rPr>
        <w:t>ra begynnelsen vært et fellesgode</w:t>
      </w:r>
      <w:r>
        <w:rPr>
          <w:lang w:val="nb-NO"/>
        </w:rPr>
        <w:t xml:space="preserve">. </w:t>
      </w:r>
      <w:r w:rsidR="00F02CBB">
        <w:rPr>
          <w:lang w:val="nb-NO"/>
        </w:rPr>
        <w:t>Elektrifiseringen</w:t>
      </w:r>
      <w:r>
        <w:rPr>
          <w:lang w:val="nb-NO"/>
        </w:rPr>
        <w:t xml:space="preserve"> ble brukt til å modernisere Norge og skape trygge arbeidsplasser </w:t>
      </w:r>
      <w:r w:rsidR="00F02CBB">
        <w:rPr>
          <w:lang w:val="nb-NO"/>
        </w:rPr>
        <w:t xml:space="preserve">hvor lav strømpris var </w:t>
      </w:r>
      <w:r w:rsidR="005520A5">
        <w:rPr>
          <w:lang w:val="nb-NO"/>
        </w:rPr>
        <w:t>vår</w:t>
      </w:r>
      <w:r w:rsidR="00F02CBB">
        <w:rPr>
          <w:lang w:val="nb-NO"/>
        </w:rPr>
        <w:t xml:space="preserve"> konkurransefordel</w:t>
      </w:r>
      <w:r>
        <w:rPr>
          <w:lang w:val="nb-NO"/>
        </w:rPr>
        <w:t xml:space="preserve">. Men med innføringen av et kraftmarked tilknyttet EU </w:t>
      </w:r>
      <w:r w:rsidR="00F02CBB">
        <w:rPr>
          <w:lang w:val="nb-NO"/>
        </w:rPr>
        <w:t xml:space="preserve">forsvinner denne fordelen for industrien og for forbrukerne. </w:t>
      </w:r>
    </w:p>
    <w:p w14:paraId="793BE736" w14:textId="77777777" w:rsidR="00F02CBB" w:rsidRDefault="00F02CBB" w:rsidP="00C30342">
      <w:pPr>
        <w:spacing w:before="120"/>
        <w:rPr>
          <w:lang w:val="nb-NO"/>
        </w:rPr>
      </w:pPr>
      <w:r>
        <w:rPr>
          <w:lang w:val="nb-NO"/>
        </w:rPr>
        <w:t>EU foreslår og gjennomfører stadig nye og mer inngripende reguleringer av strømmarkedet, regler om forsert utbygging av vindkraft og mineralutvinning, og i tillegg kreves det at EØS-avtalen også skal gjelde på norsk sokkel.</w:t>
      </w:r>
    </w:p>
    <w:p w14:paraId="0A220E5D" w14:textId="77777777" w:rsidR="00465895" w:rsidRDefault="00465895" w:rsidP="00C30342">
      <w:pPr>
        <w:spacing w:before="120"/>
        <w:rPr>
          <w:lang w:val="nb-NO"/>
        </w:rPr>
      </w:pPr>
      <w:r>
        <w:rPr>
          <w:lang w:val="nb-NO"/>
        </w:rPr>
        <w:t xml:space="preserve">Tidligere hadde vi beredskapslagre i Nord-Norge, men markedstenkningen og EØS-avtalen har gjort oss sårbare her nord. For EUs indre marked er til liten hjelp i en krisesituasjon. </w:t>
      </w:r>
    </w:p>
    <w:p w14:paraId="578DB01E" w14:textId="77777777" w:rsidR="008121A4" w:rsidRDefault="008121A4" w:rsidP="00C30342">
      <w:pPr>
        <w:spacing w:before="120"/>
        <w:rPr>
          <w:lang w:val="nb-NO"/>
        </w:rPr>
      </w:pPr>
      <w:r>
        <w:rPr>
          <w:lang w:val="nb-NO"/>
        </w:rPr>
        <w:t>EU-tilhengerne ivrer for at Norge skal knytte seg stadig tettere til EU i forsvars- og sikkerhetspolitikken. Det er gode grunner for at dette ikke er i Norges interesse, og vi bør problematisere en slik utvikling.</w:t>
      </w:r>
    </w:p>
    <w:p w14:paraId="71AA60C9" w14:textId="77777777" w:rsidR="00F02CBB" w:rsidRDefault="00F02CBB" w:rsidP="00C30342">
      <w:pPr>
        <w:spacing w:before="120"/>
        <w:rPr>
          <w:lang w:val="nb-NO"/>
        </w:rPr>
      </w:pPr>
      <w:r>
        <w:rPr>
          <w:lang w:val="nb-NO"/>
        </w:rPr>
        <w:t>Troms Nei til EU skal:</w:t>
      </w:r>
    </w:p>
    <w:p w14:paraId="305002D2" w14:textId="77777777" w:rsidR="00F02CBB" w:rsidRDefault="00C30342" w:rsidP="00F02CBB">
      <w:pPr>
        <w:numPr>
          <w:ilvl w:val="0"/>
          <w:numId w:val="5"/>
        </w:numPr>
        <w:rPr>
          <w:lang w:val="nb-NO"/>
        </w:rPr>
      </w:pPr>
      <w:r>
        <w:rPr>
          <w:lang w:val="nb-NO"/>
        </w:rPr>
        <w:t>Mota</w:t>
      </w:r>
      <w:r w:rsidR="00F02CBB">
        <w:rPr>
          <w:lang w:val="nb-NO"/>
        </w:rPr>
        <w:t>rbeide at EUs energi</w:t>
      </w:r>
      <w:r>
        <w:rPr>
          <w:lang w:val="nb-NO"/>
        </w:rPr>
        <w:t>lovgivning</w:t>
      </w:r>
      <w:r w:rsidR="00F02CBB">
        <w:rPr>
          <w:lang w:val="nb-NO"/>
        </w:rPr>
        <w:t xml:space="preserve"> blir innført i Norge</w:t>
      </w:r>
    </w:p>
    <w:p w14:paraId="0888F940" w14:textId="77777777" w:rsidR="00F02CBB" w:rsidRDefault="00F02CBB" w:rsidP="00F02CBB">
      <w:pPr>
        <w:numPr>
          <w:ilvl w:val="0"/>
          <w:numId w:val="5"/>
        </w:numPr>
        <w:rPr>
          <w:lang w:val="nb-NO"/>
        </w:rPr>
      </w:pPr>
      <w:r>
        <w:rPr>
          <w:lang w:val="nb-NO"/>
        </w:rPr>
        <w:t xml:space="preserve">Bidra til at </w:t>
      </w:r>
      <w:r w:rsidR="00E77266">
        <w:rPr>
          <w:lang w:val="nb-NO"/>
        </w:rPr>
        <w:t>EUs forsøk på økt tilgang på fisk i norske farvann avvises</w:t>
      </w:r>
    </w:p>
    <w:p w14:paraId="09CEC041" w14:textId="77777777" w:rsidR="008121A4" w:rsidRPr="00B74A8E" w:rsidRDefault="008121A4" w:rsidP="00005915">
      <w:pPr>
        <w:numPr>
          <w:ilvl w:val="0"/>
          <w:numId w:val="5"/>
        </w:numPr>
        <w:rPr>
          <w:lang w:val="nb-NO"/>
        </w:rPr>
      </w:pPr>
      <w:r>
        <w:rPr>
          <w:lang w:val="nb-NO"/>
        </w:rPr>
        <w:t>Arrangere et møte om sikkerhet og beredskap</w:t>
      </w:r>
    </w:p>
    <w:sectPr w:rsidR="008121A4" w:rsidRPr="00B74A8E" w:rsidSect="001F229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F5D96"/>
    <w:multiLevelType w:val="hybridMultilevel"/>
    <w:tmpl w:val="0246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71A09"/>
    <w:multiLevelType w:val="hybridMultilevel"/>
    <w:tmpl w:val="F52C2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9432C"/>
    <w:multiLevelType w:val="hybridMultilevel"/>
    <w:tmpl w:val="86F2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E640CF"/>
    <w:multiLevelType w:val="hybridMultilevel"/>
    <w:tmpl w:val="214A6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491A7F"/>
    <w:multiLevelType w:val="hybridMultilevel"/>
    <w:tmpl w:val="60C6D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0CE7"/>
    <w:multiLevelType w:val="hybridMultilevel"/>
    <w:tmpl w:val="5B566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783445">
    <w:abstractNumId w:val="3"/>
  </w:num>
  <w:num w:numId="2" w16cid:durableId="1013921449">
    <w:abstractNumId w:val="2"/>
  </w:num>
  <w:num w:numId="3" w16cid:durableId="751435940">
    <w:abstractNumId w:val="1"/>
  </w:num>
  <w:num w:numId="4" w16cid:durableId="1179737652">
    <w:abstractNumId w:val="0"/>
  </w:num>
  <w:num w:numId="5" w16cid:durableId="1207447120">
    <w:abstractNumId w:val="4"/>
  </w:num>
  <w:num w:numId="6" w16cid:durableId="2041203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6F6"/>
    <w:rsid w:val="00005915"/>
    <w:rsid w:val="00071FCF"/>
    <w:rsid w:val="000A67A9"/>
    <w:rsid w:val="000A696D"/>
    <w:rsid w:val="000C541A"/>
    <w:rsid w:val="000C5679"/>
    <w:rsid w:val="00165F49"/>
    <w:rsid w:val="001F229C"/>
    <w:rsid w:val="001F36F4"/>
    <w:rsid w:val="001F434A"/>
    <w:rsid w:val="00250139"/>
    <w:rsid w:val="002A27E3"/>
    <w:rsid w:val="003044E6"/>
    <w:rsid w:val="00345C44"/>
    <w:rsid w:val="003A0542"/>
    <w:rsid w:val="003C16F6"/>
    <w:rsid w:val="004510D0"/>
    <w:rsid w:val="00465895"/>
    <w:rsid w:val="0051089E"/>
    <w:rsid w:val="005520A5"/>
    <w:rsid w:val="00561BCB"/>
    <w:rsid w:val="00596153"/>
    <w:rsid w:val="005A70B3"/>
    <w:rsid w:val="005C3054"/>
    <w:rsid w:val="00625D5A"/>
    <w:rsid w:val="00693DC7"/>
    <w:rsid w:val="006B2CFB"/>
    <w:rsid w:val="006B563A"/>
    <w:rsid w:val="006C2D30"/>
    <w:rsid w:val="006F0991"/>
    <w:rsid w:val="0076752F"/>
    <w:rsid w:val="007852C6"/>
    <w:rsid w:val="00787DCD"/>
    <w:rsid w:val="007B22EC"/>
    <w:rsid w:val="008121A4"/>
    <w:rsid w:val="00813DA2"/>
    <w:rsid w:val="00821065"/>
    <w:rsid w:val="00847CB1"/>
    <w:rsid w:val="008A107E"/>
    <w:rsid w:val="008F2434"/>
    <w:rsid w:val="0097109B"/>
    <w:rsid w:val="00976EB8"/>
    <w:rsid w:val="009971F3"/>
    <w:rsid w:val="00AB278F"/>
    <w:rsid w:val="00B21E0E"/>
    <w:rsid w:val="00B6486E"/>
    <w:rsid w:val="00B74A8E"/>
    <w:rsid w:val="00BC044D"/>
    <w:rsid w:val="00C1518B"/>
    <w:rsid w:val="00C20950"/>
    <w:rsid w:val="00C30342"/>
    <w:rsid w:val="00C365E3"/>
    <w:rsid w:val="00C638CC"/>
    <w:rsid w:val="00C66DF6"/>
    <w:rsid w:val="00CB01A8"/>
    <w:rsid w:val="00CB2C0F"/>
    <w:rsid w:val="00CE074C"/>
    <w:rsid w:val="00CF68CA"/>
    <w:rsid w:val="00D747A3"/>
    <w:rsid w:val="00DB2087"/>
    <w:rsid w:val="00DF7793"/>
    <w:rsid w:val="00E4663F"/>
    <w:rsid w:val="00E762E0"/>
    <w:rsid w:val="00E77266"/>
    <w:rsid w:val="00EC5B40"/>
    <w:rsid w:val="00EC7E16"/>
    <w:rsid w:val="00EF135B"/>
    <w:rsid w:val="00F02CBB"/>
    <w:rsid w:val="00F47D9E"/>
    <w:rsid w:val="00F665E5"/>
    <w:rsid w:val="00F67342"/>
    <w:rsid w:val="00FA14B2"/>
    <w:rsid w:val="00FB6C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8F22"/>
  <w15:chartTrackingRefBased/>
  <w15:docId w15:val="{B8C4B4AC-BFF3-4B0A-A299-E45F438B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customStyle="1" w:styleId="Default">
    <w:name w:val="Default"/>
    <w:rsid w:val="00561BCB"/>
    <w:pPr>
      <w:autoSpaceDE w:val="0"/>
      <w:autoSpaceDN w:val="0"/>
      <w:adjustRightInd w:val="0"/>
    </w:pPr>
    <w:rPr>
      <w:rFonts w:ascii="Roboto" w:hAnsi="Roboto" w:cs="Roboto"/>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4380</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Forslag til arbeidsplan</vt:lpstr>
    </vt:vector>
  </TitlesOfParts>
  <Company>Land</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arbeidsplan</dc:title>
  <dc:subject/>
  <dc:creator>Elgsnes</dc:creator>
  <cp:keywords/>
  <dc:description/>
  <cp:lastModifiedBy>Tore Ruud</cp:lastModifiedBy>
  <cp:revision>2</cp:revision>
  <dcterms:created xsi:type="dcterms:W3CDTF">2026-02-06T15:45:00Z</dcterms:created>
  <dcterms:modified xsi:type="dcterms:W3CDTF">2026-02-06T15:45:00Z</dcterms:modified>
</cp:coreProperties>
</file>